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0C" w:rsidRPr="00872B67" w:rsidRDefault="00F67E0C" w:rsidP="00872B67">
      <w:pPr>
        <w:jc w:val="center"/>
        <w:rPr>
          <w:rFonts w:ascii="Kozuka Gothic Pr6N B" w:eastAsia="Kozuka Gothic Pr6N B" w:hAnsi="Kozuka Gothic Pr6N B"/>
          <w:b/>
          <w:sz w:val="28"/>
          <w:u w:val="single"/>
        </w:rPr>
      </w:pPr>
      <w:r w:rsidRPr="00872B67">
        <w:rPr>
          <w:rFonts w:ascii="Kozuka Gothic Pr6N B" w:eastAsia="Kozuka Gothic Pr6N B" w:hAnsi="Kozuka Gothic Pr6N B"/>
          <w:b/>
          <w:sz w:val="28"/>
          <w:u w:val="single"/>
        </w:rPr>
        <w:t>Creative Digital Media Production</w:t>
      </w:r>
      <w:r w:rsidR="00872B67">
        <w:rPr>
          <w:rFonts w:ascii="Kozuka Gothic Pr6N B" w:eastAsia="Kozuka Gothic Pr6N B" w:hAnsi="Kozuka Gothic Pr6N B"/>
          <w:b/>
          <w:sz w:val="28"/>
          <w:u w:val="single"/>
        </w:rPr>
        <w:t xml:space="preserve"> U</w:t>
      </w:r>
      <w:r w:rsidRPr="00872B67">
        <w:rPr>
          <w:rFonts w:ascii="Kozuka Gothic Pr6N B" w:eastAsia="Kozuka Gothic Pr6N B" w:hAnsi="Kozuka Gothic Pr6N B"/>
          <w:b/>
          <w:sz w:val="28"/>
          <w:u w:val="single"/>
        </w:rPr>
        <w:t>nit 1</w:t>
      </w:r>
      <w:r w:rsidR="0009795C">
        <w:rPr>
          <w:rFonts w:ascii="Kozuka Gothic Pr6N B" w:eastAsia="Kozuka Gothic Pr6N B" w:hAnsi="Kozuka Gothic Pr6N B"/>
          <w:b/>
          <w:sz w:val="28"/>
          <w:u w:val="single"/>
        </w:rPr>
        <w:t xml:space="preserve">: Lesson </w:t>
      </w:r>
      <w:r w:rsidR="00314375">
        <w:rPr>
          <w:rFonts w:ascii="Kozuka Gothic Pr6N B" w:eastAsia="Kozuka Gothic Pr6N B" w:hAnsi="Kozuka Gothic Pr6N B"/>
          <w:b/>
          <w:sz w:val="28"/>
          <w:u w:val="single"/>
        </w:rPr>
        <w:t>4</w:t>
      </w:r>
    </w:p>
    <w:p w:rsidR="00872B67" w:rsidRDefault="00D55C07" w:rsidP="00F67E0C">
      <w:pPr>
        <w:rPr>
          <w:rFonts w:ascii="Kozuka Gothic Pr6N B" w:eastAsia="Kozuka Gothic Pr6N B" w:hAnsi="Kozuka Gothic Pr6N B"/>
          <w:sz w:val="24"/>
        </w:rPr>
      </w:pPr>
      <w:r>
        <w:rPr>
          <w:rFonts w:ascii="Kozuka Gothic Pr6N B" w:eastAsia="Kozuka Gothic Pr6N B" w:hAnsi="Kozuka Gothic Pr6N 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436880</wp:posOffset>
                </wp:positionV>
                <wp:extent cx="5433695" cy="862965"/>
                <wp:effectExtent l="37465" t="37465" r="34290" b="330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86296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1312" w:rsidRDefault="00CF1312">
                            <w:r>
                              <w:t>Media consumption is the sum of media taken in by an individual or group. It includes activities such as interacting with new media (websites, apps etc.), reading books and magazines, watching television and film, and listening to the radio.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pt;margin-top:34.4pt;width:427.85pt;height:6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" fillcolor="white [3201]" strokecolor="#5b9bd5 [3204]" strokeweight="5pt">
                <v:stroke linestyle="thickThin"/>
                <v:shadow color="#868686"/>
                <v:textbox>
                  <w:txbxContent>
                    <w:p w:rsidR="00CF1312" w:rsidRDefault="00CF1312">
                      <w:r>
                        <w:t>Media consumption is the sum of media taken in by an individual or group. It includes activities such as interacting with new media (websites, apps etc.), reading books and magazines, watching television and film, and listening to the radio.</w:t>
                      </w:r>
                    </w:p>
                  </w:txbxContent>
                </v:textbox>
              </v:shape>
            </w:pict>
          </mc:Fallback>
        </mc:AlternateContent>
      </w:r>
      <w:r w:rsidR="00A01426">
        <w:rPr>
          <w:rFonts w:ascii="Kozuka Gothic Pr6N B" w:eastAsia="Kozuka Gothic Pr6N B" w:hAnsi="Kozuka Gothic Pr6N B"/>
          <w:sz w:val="24"/>
        </w:rPr>
        <w:t>What does media consumption mean?</w:t>
      </w:r>
    </w:p>
    <w:p w:rsidR="00A01426" w:rsidRDefault="00A01426" w:rsidP="00A01426"/>
    <w:p w:rsidR="00A01426" w:rsidRDefault="00A01426" w:rsidP="00F67E0C">
      <w:pPr>
        <w:rPr>
          <w:rFonts w:ascii="Kozuka Gothic Pr6N B" w:eastAsia="Kozuka Gothic Pr6N B" w:hAnsi="Kozuka Gothic Pr6N B"/>
          <w:sz w:val="24"/>
        </w:rPr>
      </w:pPr>
    </w:p>
    <w:p w:rsidR="00A01426" w:rsidRDefault="00A01426" w:rsidP="00F67E0C">
      <w:pPr>
        <w:rPr>
          <w:rFonts w:ascii="Kozuka Gothic Pr6N B" w:eastAsia="Kozuka Gothic Pr6N B" w:hAnsi="Kozuka Gothic Pr6N B"/>
          <w:sz w:val="24"/>
        </w:rPr>
      </w:pPr>
      <w:r>
        <w:rPr>
          <w:rFonts w:ascii="Kozuka Gothic Pr6N B" w:eastAsia="Kozuka Gothic Pr6N B" w:hAnsi="Kozuka Gothic Pr6N B"/>
          <w:sz w:val="24"/>
        </w:rPr>
        <w:t>What do you think the difference between group and individual consumption is?</w:t>
      </w:r>
    </w:p>
    <w:tbl>
      <w:tblPr>
        <w:tblStyle w:val="MediumGrid1-Accent4"/>
        <w:tblW w:w="0" w:type="auto"/>
        <w:tblLook w:val="04A0" w:firstRow="1" w:lastRow="0" w:firstColumn="1" w:lastColumn="0" w:noHBand="0" w:noVBand="1"/>
      </w:tblPr>
      <w:tblGrid>
        <w:gridCol w:w="4496"/>
        <w:gridCol w:w="4510"/>
      </w:tblGrid>
      <w:tr w:rsidR="00A01426" w:rsidTr="00A01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01426" w:rsidRDefault="00A01426" w:rsidP="00A01426">
            <w:pPr>
              <w:jc w:val="center"/>
              <w:rPr>
                <w:rFonts w:ascii="Kozuka Gothic Pr6N B" w:eastAsia="Kozuka Gothic Pr6N B" w:hAnsi="Kozuka Gothic Pr6N B"/>
                <w:sz w:val="24"/>
              </w:rPr>
            </w:pPr>
            <w:r>
              <w:rPr>
                <w:rFonts w:ascii="Kozuka Gothic Pr6N B" w:eastAsia="Kozuka Gothic Pr6N B" w:hAnsi="Kozuka Gothic Pr6N B"/>
                <w:sz w:val="24"/>
              </w:rPr>
              <w:t>Group</w:t>
            </w:r>
          </w:p>
        </w:tc>
        <w:tc>
          <w:tcPr>
            <w:tcW w:w="4621" w:type="dxa"/>
          </w:tcPr>
          <w:p w:rsidR="00A01426" w:rsidRDefault="00A01426" w:rsidP="00A01426">
            <w:pPr>
              <w:jc w:val="cente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Individual</w:t>
            </w:r>
          </w:p>
        </w:tc>
      </w:tr>
      <w:tr w:rsidR="00A01426" w:rsidTr="00A0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01426" w:rsidRDefault="00A01426" w:rsidP="00F67E0C">
            <w:pPr>
              <w:rPr>
                <w:rFonts w:ascii="Kozuka Gothic Pr6N B" w:eastAsia="Kozuka Gothic Pr6N B" w:hAnsi="Kozuka Gothic Pr6N B"/>
                <w:sz w:val="24"/>
              </w:rPr>
            </w:pPr>
          </w:p>
        </w:tc>
        <w:tc>
          <w:tcPr>
            <w:tcW w:w="4621" w:type="dxa"/>
          </w:tcPr>
          <w:p w:rsidR="00A01426" w:rsidRDefault="00A01426"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p>
        </w:tc>
      </w:tr>
    </w:tbl>
    <w:p w:rsidR="00A01426" w:rsidRDefault="00A01426" w:rsidP="00F67E0C">
      <w:pPr>
        <w:rPr>
          <w:rFonts w:ascii="Kozuka Gothic Pr6N B" w:eastAsia="Kozuka Gothic Pr6N B" w:hAnsi="Kozuka Gothic Pr6N B"/>
          <w:sz w:val="24"/>
        </w:rPr>
      </w:pPr>
      <w:r>
        <w:rPr>
          <w:rFonts w:ascii="Kozuka Gothic Pr6N B" w:eastAsia="Kozuka Gothic Pr6N B" w:hAnsi="Kozuka Gothic Pr6N B"/>
          <w:sz w:val="24"/>
        </w:rPr>
        <w:t>Tutor definitions</w:t>
      </w:r>
    </w:p>
    <w:tbl>
      <w:tblPr>
        <w:tblStyle w:val="MediumGrid1-Accent6"/>
        <w:tblW w:w="0" w:type="auto"/>
        <w:tblLook w:val="04A0" w:firstRow="1" w:lastRow="0" w:firstColumn="1" w:lastColumn="0" w:noHBand="0" w:noVBand="1"/>
      </w:tblPr>
      <w:tblGrid>
        <w:gridCol w:w="4503"/>
        <w:gridCol w:w="4503"/>
      </w:tblGrid>
      <w:tr w:rsidR="00A01426" w:rsidTr="00C94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01426" w:rsidRDefault="00A01426" w:rsidP="00C94113">
            <w:pPr>
              <w:jc w:val="center"/>
              <w:rPr>
                <w:rFonts w:ascii="Kozuka Gothic Pr6N B" w:eastAsia="Kozuka Gothic Pr6N B" w:hAnsi="Kozuka Gothic Pr6N B"/>
                <w:sz w:val="24"/>
              </w:rPr>
            </w:pPr>
            <w:r>
              <w:rPr>
                <w:rFonts w:ascii="Kozuka Gothic Pr6N B" w:eastAsia="Kozuka Gothic Pr6N B" w:hAnsi="Kozuka Gothic Pr6N B"/>
                <w:sz w:val="24"/>
              </w:rPr>
              <w:t>Group</w:t>
            </w:r>
          </w:p>
        </w:tc>
        <w:tc>
          <w:tcPr>
            <w:tcW w:w="4621" w:type="dxa"/>
          </w:tcPr>
          <w:p w:rsidR="00A01426" w:rsidRDefault="00A01426" w:rsidP="00C94113">
            <w:pPr>
              <w:jc w:val="cente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Individual</w:t>
            </w:r>
          </w:p>
        </w:tc>
      </w:tr>
      <w:tr w:rsidR="00A01426" w:rsidTr="00C9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01426" w:rsidRDefault="00C94113" w:rsidP="00C94113">
            <w:pPr>
              <w:rPr>
                <w:rFonts w:ascii="Kozuka Gothic Pr6N B" w:eastAsia="Kozuka Gothic Pr6N B" w:hAnsi="Kozuka Gothic Pr6N B"/>
                <w:sz w:val="24"/>
              </w:rPr>
            </w:pPr>
            <w:r w:rsidRPr="00C94113">
              <w:rPr>
                <w:rFonts w:ascii="Kozuka Gothic Pr6N B" w:eastAsia="Kozuka Gothic Pr6N B" w:hAnsi="Kozuka Gothic Pr6N B"/>
                <w:sz w:val="24"/>
              </w:rPr>
              <w:t>Media that is consumed by a group of people at once.</w:t>
            </w:r>
          </w:p>
        </w:tc>
        <w:tc>
          <w:tcPr>
            <w:tcW w:w="4621" w:type="dxa"/>
          </w:tcPr>
          <w:p w:rsidR="00A01426" w:rsidRDefault="00C94113" w:rsidP="00C94113">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sidRPr="00C94113">
              <w:rPr>
                <w:rFonts w:ascii="Kozuka Gothic Pr6N B" w:eastAsia="Kozuka Gothic Pr6N B" w:hAnsi="Kozuka Gothic Pr6N B"/>
                <w:sz w:val="24"/>
              </w:rPr>
              <w:t>Media that is consumed by one person on their own.</w:t>
            </w:r>
          </w:p>
        </w:tc>
      </w:tr>
    </w:tbl>
    <w:p w:rsidR="00A01426" w:rsidRDefault="00A01426" w:rsidP="00F67E0C">
      <w:pPr>
        <w:rPr>
          <w:rFonts w:ascii="Kozuka Gothic Pr6N B" w:eastAsia="Kozuka Gothic Pr6N B" w:hAnsi="Kozuka Gothic Pr6N B"/>
          <w:sz w:val="24"/>
        </w:rPr>
      </w:pPr>
      <w:r>
        <w:rPr>
          <w:rFonts w:ascii="Kozuka Gothic Pr6N B" w:eastAsia="Kozuka Gothic Pr6N B" w:hAnsi="Kozuka Gothic Pr6N B"/>
          <w:sz w:val="24"/>
        </w:rPr>
        <w:t>Make a list of some products that are consumed by groups and some that are consumed by individuals.</w:t>
      </w:r>
    </w:p>
    <w:tbl>
      <w:tblPr>
        <w:tblStyle w:val="MediumGrid1-Accent2"/>
        <w:tblW w:w="0" w:type="auto"/>
        <w:tblLook w:val="04A0" w:firstRow="1" w:lastRow="0" w:firstColumn="1" w:lastColumn="0" w:noHBand="0" w:noVBand="1"/>
      </w:tblPr>
      <w:tblGrid>
        <w:gridCol w:w="4510"/>
        <w:gridCol w:w="4496"/>
      </w:tblGrid>
      <w:tr w:rsidR="00A01426" w:rsidTr="00A01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01426" w:rsidRDefault="00A01426" w:rsidP="00C94113">
            <w:pPr>
              <w:jc w:val="center"/>
              <w:rPr>
                <w:rFonts w:ascii="Kozuka Gothic Pr6N B" w:eastAsia="Kozuka Gothic Pr6N B" w:hAnsi="Kozuka Gothic Pr6N B"/>
                <w:sz w:val="24"/>
              </w:rPr>
            </w:pPr>
            <w:r>
              <w:rPr>
                <w:rFonts w:ascii="Kozuka Gothic Pr6N B" w:eastAsia="Kozuka Gothic Pr6N B" w:hAnsi="Kozuka Gothic Pr6N B"/>
                <w:sz w:val="24"/>
              </w:rPr>
              <w:t>Group</w:t>
            </w:r>
          </w:p>
        </w:tc>
        <w:tc>
          <w:tcPr>
            <w:tcW w:w="4621" w:type="dxa"/>
          </w:tcPr>
          <w:p w:rsidR="00A01426" w:rsidRDefault="00A01426" w:rsidP="00C94113">
            <w:pPr>
              <w:jc w:val="cente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Individual</w:t>
            </w:r>
          </w:p>
        </w:tc>
      </w:tr>
      <w:tr w:rsidR="00A01426" w:rsidTr="00A0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01426" w:rsidRDefault="00BE5F44" w:rsidP="00A01426">
            <w:pPr>
              <w:pStyle w:val="ListParagraph"/>
              <w:numPr>
                <w:ilvl w:val="0"/>
                <w:numId w:val="2"/>
              </w:numPr>
              <w:rPr>
                <w:rFonts w:ascii="Kozuka Gothic Pr6N B" w:eastAsia="Kozuka Gothic Pr6N B" w:hAnsi="Kozuka Gothic Pr6N B"/>
              </w:rPr>
            </w:pPr>
            <w:r>
              <w:rPr>
                <w:rFonts w:ascii="Kozuka Gothic Pr6N B" w:eastAsia="Kozuka Gothic Pr6N B" w:hAnsi="Kozuka Gothic Pr6N B"/>
              </w:rPr>
              <w:t>TV &amp; Film</w:t>
            </w:r>
          </w:p>
          <w:p w:rsidR="00BE5F44" w:rsidRDefault="00BE5F44" w:rsidP="00A01426">
            <w:pPr>
              <w:pStyle w:val="ListParagraph"/>
              <w:numPr>
                <w:ilvl w:val="0"/>
                <w:numId w:val="2"/>
              </w:numPr>
              <w:rPr>
                <w:rFonts w:ascii="Kozuka Gothic Pr6N B" w:eastAsia="Kozuka Gothic Pr6N B" w:hAnsi="Kozuka Gothic Pr6N B"/>
              </w:rPr>
            </w:pPr>
            <w:r>
              <w:rPr>
                <w:rFonts w:ascii="Kozuka Gothic Pr6N B" w:eastAsia="Kozuka Gothic Pr6N B" w:hAnsi="Kozuka Gothic Pr6N B"/>
              </w:rPr>
              <w:t>Listening to the radio</w:t>
            </w:r>
            <w:r w:rsidR="005165FE">
              <w:rPr>
                <w:rFonts w:ascii="Kozuka Gothic Pr6N B" w:eastAsia="Kozuka Gothic Pr6N B" w:hAnsi="Kozuka Gothic Pr6N B"/>
              </w:rPr>
              <w:t>/music</w:t>
            </w:r>
          </w:p>
          <w:p w:rsidR="00BE5F44" w:rsidRDefault="00BE5F44" w:rsidP="00A01426">
            <w:pPr>
              <w:pStyle w:val="ListParagraph"/>
              <w:numPr>
                <w:ilvl w:val="0"/>
                <w:numId w:val="2"/>
              </w:numPr>
              <w:rPr>
                <w:rFonts w:ascii="Kozuka Gothic Pr6N B" w:eastAsia="Kozuka Gothic Pr6N B" w:hAnsi="Kozuka Gothic Pr6N B"/>
              </w:rPr>
            </w:pPr>
            <w:r>
              <w:rPr>
                <w:rFonts w:ascii="Kozuka Gothic Pr6N B" w:eastAsia="Kozuka Gothic Pr6N B" w:hAnsi="Kozuka Gothic Pr6N B"/>
              </w:rPr>
              <w:t>Apps</w:t>
            </w:r>
          </w:p>
          <w:p w:rsidR="006B23F0" w:rsidRPr="00A01426" w:rsidRDefault="006B23F0" w:rsidP="00A01426">
            <w:pPr>
              <w:pStyle w:val="ListParagraph"/>
              <w:numPr>
                <w:ilvl w:val="0"/>
                <w:numId w:val="2"/>
              </w:numPr>
              <w:rPr>
                <w:rFonts w:ascii="Kozuka Gothic Pr6N B" w:eastAsia="Kozuka Gothic Pr6N B" w:hAnsi="Kozuka Gothic Pr6N B"/>
              </w:rPr>
            </w:pPr>
            <w:r>
              <w:rPr>
                <w:rFonts w:ascii="Kozuka Gothic Pr6N B" w:eastAsia="Kozuka Gothic Pr6N B" w:hAnsi="Kozuka Gothic Pr6N B"/>
              </w:rPr>
              <w:t>Multi-player game</w:t>
            </w:r>
          </w:p>
        </w:tc>
        <w:tc>
          <w:tcPr>
            <w:tcW w:w="4621" w:type="dxa"/>
          </w:tcPr>
          <w:p w:rsidR="00A01426" w:rsidRDefault="00BE5F44" w:rsidP="00A0142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rPr>
            </w:pPr>
            <w:r>
              <w:rPr>
                <w:rFonts w:ascii="Kozuka Gothic Pr6N B" w:eastAsia="Kozuka Gothic Pr6N B" w:hAnsi="Kozuka Gothic Pr6N B"/>
              </w:rPr>
              <w:t>Reading books</w:t>
            </w:r>
          </w:p>
          <w:p w:rsidR="00BE5F44" w:rsidRDefault="00BE5F44" w:rsidP="00A0142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rPr>
            </w:pPr>
            <w:r>
              <w:rPr>
                <w:rFonts w:ascii="Kozuka Gothic Pr6N B" w:eastAsia="Kozuka Gothic Pr6N B" w:hAnsi="Kozuka Gothic Pr6N B"/>
              </w:rPr>
              <w:t>Websites</w:t>
            </w:r>
          </w:p>
          <w:p w:rsidR="006B23F0" w:rsidRPr="00A01426" w:rsidRDefault="006B23F0" w:rsidP="00A0142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rPr>
            </w:pPr>
            <w:r>
              <w:rPr>
                <w:rFonts w:ascii="Kozuka Gothic Pr6N B" w:eastAsia="Kozuka Gothic Pr6N B" w:hAnsi="Kozuka Gothic Pr6N B"/>
              </w:rPr>
              <w:t>Single player game</w:t>
            </w:r>
          </w:p>
        </w:tc>
      </w:tr>
    </w:tbl>
    <w:p w:rsidR="00A01426" w:rsidRDefault="00D55C07" w:rsidP="00F67E0C">
      <w:pPr>
        <w:rPr>
          <w:rFonts w:ascii="Kozuka Gothic Pr6N B" w:eastAsia="Kozuka Gothic Pr6N B" w:hAnsi="Kozuka Gothic Pr6N B"/>
          <w:sz w:val="24"/>
        </w:rPr>
      </w:pPr>
      <w:r>
        <w:rPr>
          <w:rFonts w:ascii="Kozuka Gothic Pr6N B" w:eastAsia="Kozuka Gothic Pr6N B" w:hAnsi="Kozuka Gothic Pr6N B"/>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420370</wp:posOffset>
                </wp:positionV>
                <wp:extent cx="5433695" cy="542290"/>
                <wp:effectExtent l="37465" t="33020" r="34290" b="342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54229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1312" w:rsidRDefault="00CF1312" w:rsidP="00A01426">
                            <w:r>
                              <w:t>The primary audience is the ‘main body’ of consumers – the average. They are also known as the target audience.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5pt;margin-top:33.1pt;width:427.85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" fillcolor="white [3201]" strokecolor="#ed7d31 [3205]" strokeweight="5pt">
                <v:stroke linestyle="thickThin"/>
                <v:shadow color="#868686"/>
                <v:textbox>
                  <w:txbxContent>
                    <w:p w:rsidR="00CF1312" w:rsidRDefault="00CF1312" w:rsidP="00A01426">
                      <w:r>
                        <w:t>The primary audience is the ‘main body’ of consumers – the average. They are also known as the target audience.</w:t>
                      </w:r>
                    </w:p>
                  </w:txbxContent>
                </v:textbox>
              </v:shape>
            </w:pict>
          </mc:Fallback>
        </mc:AlternateContent>
      </w:r>
      <w:r w:rsidR="00A01426">
        <w:rPr>
          <w:rFonts w:ascii="Kozuka Gothic Pr6N B" w:eastAsia="Kozuka Gothic Pr6N B" w:hAnsi="Kozuka Gothic Pr6N B"/>
          <w:sz w:val="24"/>
        </w:rPr>
        <w:t>What is a primary audience?</w:t>
      </w:r>
    </w:p>
    <w:p w:rsidR="00A01426" w:rsidRDefault="00D55C07" w:rsidP="00F67E0C">
      <w:pPr>
        <w:rPr>
          <w:rFonts w:ascii="Kozuka Gothic Pr6N B" w:eastAsia="Kozuka Gothic Pr6N B" w:hAnsi="Kozuka Gothic Pr6N B"/>
          <w:sz w:val="24"/>
        </w:rPr>
      </w:pPr>
      <w:r>
        <w:rPr>
          <w:rFonts w:ascii="Kozuka Gothic Pr6N B" w:eastAsia="Kozuka Gothic Pr6N B" w:hAnsi="Kozuka Gothic Pr6N B"/>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381000</wp:posOffset>
                </wp:positionV>
                <wp:extent cx="5433695" cy="542290"/>
                <wp:effectExtent l="31750" t="33020" r="40005" b="342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542290"/>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1312" w:rsidRDefault="00CF1312" w:rsidP="00A01426">
                            <w:r>
                              <w:t>Secondary audience are consumers who fall outside the primary target audience, but make up a large enough percentage of the audience to affect production.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5pt;margin-top:30pt;width:427.85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" fillcolor="white [3201]" strokecolor="#ffc000 [3207]" strokeweight="5pt">
                <v:stroke linestyle="thickThin"/>
                <v:shadow color="#868686"/>
                <v:textbox>
                  <w:txbxContent>
                    <w:p w:rsidR="00CF1312" w:rsidRDefault="00CF1312" w:rsidP="00A01426">
                      <w:r>
                        <w:t>Secondary audience are consumers who fall outside the primary target audience, but make up a large enough percentage of the audience to affect production.</w:t>
                      </w:r>
                    </w:p>
                  </w:txbxContent>
                </v:textbox>
              </v:shape>
            </w:pict>
          </mc:Fallback>
        </mc:AlternateContent>
      </w:r>
      <w:r w:rsidR="00A01426">
        <w:rPr>
          <w:rFonts w:ascii="Kozuka Gothic Pr6N B" w:eastAsia="Kozuka Gothic Pr6N B" w:hAnsi="Kozuka Gothic Pr6N B"/>
          <w:sz w:val="24"/>
        </w:rPr>
        <w:t>What is a secondary audience?</w:t>
      </w:r>
    </w:p>
    <w:p w:rsidR="00A01426" w:rsidRDefault="00A01426" w:rsidP="00F67E0C">
      <w:pPr>
        <w:rPr>
          <w:rFonts w:ascii="Kozuka Gothic Pr6N B" w:eastAsia="Kozuka Gothic Pr6N B" w:hAnsi="Kozuka Gothic Pr6N B"/>
          <w:sz w:val="24"/>
        </w:rPr>
      </w:pPr>
    </w:p>
    <w:p w:rsidR="00A01426" w:rsidRDefault="00A01426" w:rsidP="00F67E0C">
      <w:pPr>
        <w:rPr>
          <w:rFonts w:ascii="Kozuka Gothic Pr6N B" w:eastAsia="Kozuka Gothic Pr6N B" w:hAnsi="Kozuka Gothic Pr6N B"/>
          <w:sz w:val="24"/>
        </w:rPr>
      </w:pPr>
      <w:r>
        <w:rPr>
          <w:rFonts w:ascii="Kozuka Gothic Pr6N B" w:eastAsia="Kozuka Gothic Pr6N B" w:hAnsi="Kozuka Gothic Pr6N B"/>
          <w:sz w:val="24"/>
        </w:rPr>
        <w:lastRenderedPageBreak/>
        <w:t>With this in mind, have a think about who the primary and secondary audiences would be for Sesame Street?</w:t>
      </w:r>
    </w:p>
    <w:tbl>
      <w:tblPr>
        <w:tblStyle w:val="MediumGrid1-Accent5"/>
        <w:tblW w:w="0" w:type="auto"/>
        <w:tblLook w:val="04A0" w:firstRow="1" w:lastRow="0" w:firstColumn="1" w:lastColumn="0" w:noHBand="0" w:noVBand="1"/>
      </w:tblPr>
      <w:tblGrid>
        <w:gridCol w:w="3652"/>
        <w:gridCol w:w="3119"/>
      </w:tblGrid>
      <w:tr w:rsidR="00A01426" w:rsidTr="00A01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A01426" w:rsidRDefault="00A01426" w:rsidP="00C94113">
            <w:pPr>
              <w:jc w:val="center"/>
              <w:rPr>
                <w:rFonts w:ascii="Kozuka Gothic Pr6N B" w:eastAsia="Kozuka Gothic Pr6N B" w:hAnsi="Kozuka Gothic Pr6N B"/>
                <w:sz w:val="24"/>
              </w:rPr>
            </w:pPr>
            <w:r>
              <w:rPr>
                <w:rFonts w:ascii="Kozuka Gothic Pr6N B" w:eastAsia="Kozuka Gothic Pr6N B" w:hAnsi="Kozuka Gothic Pr6N B"/>
                <w:sz w:val="24"/>
              </w:rPr>
              <w:t>Primary</w:t>
            </w:r>
          </w:p>
        </w:tc>
        <w:tc>
          <w:tcPr>
            <w:tcW w:w="3119" w:type="dxa"/>
          </w:tcPr>
          <w:p w:rsidR="00A01426" w:rsidRDefault="00A01426" w:rsidP="00C94113">
            <w:pPr>
              <w:jc w:val="cente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Secondary</w:t>
            </w:r>
          </w:p>
        </w:tc>
      </w:tr>
      <w:tr w:rsidR="00A01426" w:rsidTr="00A0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A01426" w:rsidRDefault="00CF1312" w:rsidP="00C94113">
            <w:pPr>
              <w:rPr>
                <w:rFonts w:ascii="Kozuka Gothic Pr6N B" w:eastAsia="Kozuka Gothic Pr6N B" w:hAnsi="Kozuka Gothic Pr6N B"/>
                <w:sz w:val="24"/>
              </w:rPr>
            </w:pPr>
            <w:r>
              <w:rPr>
                <w:rFonts w:ascii="Kozuka Gothic Pr6N B" w:eastAsia="Kozuka Gothic Pr6N B" w:hAnsi="Kozuka Gothic Pr6N B"/>
                <w:sz w:val="24"/>
              </w:rPr>
              <w:t>Children</w:t>
            </w:r>
          </w:p>
        </w:tc>
        <w:tc>
          <w:tcPr>
            <w:tcW w:w="3119" w:type="dxa"/>
          </w:tcPr>
          <w:p w:rsidR="00A01426" w:rsidRDefault="00CF1312" w:rsidP="00C94113">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Parents</w:t>
            </w:r>
          </w:p>
        </w:tc>
      </w:tr>
    </w:tbl>
    <w:p w:rsidR="003C1614" w:rsidRDefault="00D55C07" w:rsidP="00F67E0C">
      <w:pPr>
        <w:rPr>
          <w:rFonts w:ascii="Kozuka Gothic Pr6N B" w:eastAsia="Kozuka Gothic Pr6N B" w:hAnsi="Kozuka Gothic Pr6N B"/>
          <w:sz w:val="24"/>
        </w:rPr>
      </w:pPr>
      <w:r>
        <w:rPr>
          <w:rFonts w:ascii="Kozuka Gothic Pr6N B" w:eastAsia="Kozuka Gothic Pr6N B" w:hAnsi="Kozuka Gothic Pr6N B"/>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384175</wp:posOffset>
                </wp:positionV>
                <wp:extent cx="5433695" cy="1371600"/>
                <wp:effectExtent l="31750" t="38100" r="40005"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137160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540E" w:rsidRDefault="005F0341" w:rsidP="003C1614">
                            <w:pPr>
                              <w:pStyle w:val="ListParagraph"/>
                              <w:numPr>
                                <w:ilvl w:val="0"/>
                                <w:numId w:val="3"/>
                              </w:numPr>
                            </w:pPr>
                            <w:r>
                              <w:t>Family</w:t>
                            </w:r>
                          </w:p>
                          <w:p w:rsidR="005F0341" w:rsidRDefault="005F0341" w:rsidP="003C1614">
                            <w:pPr>
                              <w:pStyle w:val="ListParagraph"/>
                              <w:numPr>
                                <w:ilvl w:val="0"/>
                                <w:numId w:val="3"/>
                              </w:numPr>
                            </w:pPr>
                            <w:r>
                              <w:t>Friends</w:t>
                            </w:r>
                          </w:p>
                          <w:p w:rsidR="005F0341" w:rsidRDefault="005F0341" w:rsidP="003C1614">
                            <w:pPr>
                              <w:pStyle w:val="ListParagraph"/>
                              <w:numPr>
                                <w:ilvl w:val="0"/>
                                <w:numId w:val="3"/>
                              </w:numPr>
                            </w:pPr>
                            <w:r>
                              <w:t>Teachers</w:t>
                            </w:r>
                          </w:p>
                          <w:p w:rsidR="005F0341" w:rsidRDefault="005F0341" w:rsidP="003C1614">
                            <w:pPr>
                              <w:pStyle w:val="ListParagraph"/>
                              <w:numPr>
                                <w:ilvl w:val="0"/>
                                <w:numId w:val="3"/>
                              </w:numPr>
                            </w:pPr>
                            <w:r>
                              <w:t>Authors</w:t>
                            </w:r>
                          </w:p>
                          <w:p w:rsidR="005F0341" w:rsidRDefault="005F0341" w:rsidP="003C1614">
                            <w:pPr>
                              <w:pStyle w:val="ListParagraph"/>
                              <w:numPr>
                                <w:ilvl w:val="0"/>
                                <w:numId w:val="3"/>
                              </w:numPr>
                            </w:pPr>
                            <w:r>
                              <w:t>Presenters</w:t>
                            </w:r>
                          </w:p>
                          <w:p w:rsidR="005F0341" w:rsidRDefault="005F0341" w:rsidP="003C1614">
                            <w:pPr>
                              <w:pStyle w:val="ListParagraph"/>
                              <w:numPr>
                                <w:ilvl w:val="0"/>
                                <w:numId w:val="3"/>
                              </w:numPr>
                            </w:pPr>
                            <w:r>
                              <w:t>Celebrities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5pt;margin-top:30.25pt;width:427.8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" fillcolor="white [3201]" strokecolor="#70ad47 [3209]" strokeweight="5pt">
                <v:stroke linestyle="thickThin"/>
                <v:shadow color="#868686"/>
                <v:textbox>
                  <w:txbxContent>
                    <w:p w:rsidR="0002540E" w:rsidRDefault="005F0341" w:rsidP="003C1614">
                      <w:pPr>
                        <w:pStyle w:val="ListParagraph"/>
                        <w:numPr>
                          <w:ilvl w:val="0"/>
                          <w:numId w:val="3"/>
                        </w:numPr>
                      </w:pPr>
                      <w:r>
                        <w:t>Family</w:t>
                      </w:r>
                    </w:p>
                    <w:p w:rsidR="005F0341" w:rsidRDefault="005F0341" w:rsidP="003C1614">
                      <w:pPr>
                        <w:pStyle w:val="ListParagraph"/>
                        <w:numPr>
                          <w:ilvl w:val="0"/>
                          <w:numId w:val="3"/>
                        </w:numPr>
                      </w:pPr>
                      <w:r>
                        <w:t>Friends</w:t>
                      </w:r>
                    </w:p>
                    <w:p w:rsidR="005F0341" w:rsidRDefault="005F0341" w:rsidP="003C1614">
                      <w:pPr>
                        <w:pStyle w:val="ListParagraph"/>
                        <w:numPr>
                          <w:ilvl w:val="0"/>
                          <w:numId w:val="3"/>
                        </w:numPr>
                      </w:pPr>
                      <w:r>
                        <w:t>Teachers</w:t>
                      </w:r>
                    </w:p>
                    <w:p w:rsidR="005F0341" w:rsidRDefault="005F0341" w:rsidP="003C1614">
                      <w:pPr>
                        <w:pStyle w:val="ListParagraph"/>
                        <w:numPr>
                          <w:ilvl w:val="0"/>
                          <w:numId w:val="3"/>
                        </w:numPr>
                      </w:pPr>
                      <w:r>
                        <w:t>Authors</w:t>
                      </w:r>
                    </w:p>
                    <w:p w:rsidR="005F0341" w:rsidRDefault="005F0341" w:rsidP="003C1614">
                      <w:pPr>
                        <w:pStyle w:val="ListParagraph"/>
                        <w:numPr>
                          <w:ilvl w:val="0"/>
                          <w:numId w:val="3"/>
                        </w:numPr>
                      </w:pPr>
                      <w:r>
                        <w:t>Presenters</w:t>
                      </w:r>
                    </w:p>
                    <w:p w:rsidR="005F0341" w:rsidRDefault="005F0341" w:rsidP="003C1614">
                      <w:pPr>
                        <w:pStyle w:val="ListParagraph"/>
                        <w:numPr>
                          <w:ilvl w:val="0"/>
                          <w:numId w:val="3"/>
                        </w:numPr>
                      </w:pPr>
                      <w:r>
                        <w:t>Celebrities</w:t>
                      </w:r>
                    </w:p>
                  </w:txbxContent>
                </v:textbox>
              </v:shape>
            </w:pict>
          </mc:Fallback>
        </mc:AlternateContent>
      </w:r>
      <w:r w:rsidR="003C1614">
        <w:rPr>
          <w:rFonts w:ascii="Kozuka Gothic Pr6N B" w:eastAsia="Kozuka Gothic Pr6N B" w:hAnsi="Kozuka Gothic Pr6N B"/>
          <w:sz w:val="24"/>
        </w:rPr>
        <w:t>List some opinion leaders.</w:t>
      </w:r>
    </w:p>
    <w:p w:rsidR="003C1614" w:rsidRDefault="003C1614" w:rsidP="00F67E0C">
      <w:pPr>
        <w:rPr>
          <w:rFonts w:ascii="Kozuka Gothic Pr6N B" w:eastAsia="Kozuka Gothic Pr6N B" w:hAnsi="Kozuka Gothic Pr6N B"/>
          <w:sz w:val="24"/>
        </w:rPr>
      </w:pPr>
    </w:p>
    <w:p w:rsidR="003C1614" w:rsidRDefault="003C1614" w:rsidP="00F67E0C">
      <w:pPr>
        <w:rPr>
          <w:rFonts w:ascii="Kozuka Gothic Pr6N B" w:eastAsia="Kozuka Gothic Pr6N B" w:hAnsi="Kozuka Gothic Pr6N B"/>
          <w:sz w:val="24"/>
        </w:rPr>
      </w:pPr>
    </w:p>
    <w:p w:rsidR="00795CB2" w:rsidRDefault="00795CB2" w:rsidP="00F67E0C">
      <w:pPr>
        <w:rPr>
          <w:rFonts w:ascii="Kozuka Gothic Pr6N B" w:eastAsia="Kozuka Gothic Pr6N B" w:hAnsi="Kozuka Gothic Pr6N B"/>
          <w:sz w:val="24"/>
        </w:rPr>
      </w:pPr>
    </w:p>
    <w:p w:rsidR="00B00D1E" w:rsidRDefault="003C1614" w:rsidP="00F67E0C">
      <w:pPr>
        <w:rPr>
          <w:rFonts w:ascii="Kozuka Gothic Pr6N B" w:eastAsia="Kozuka Gothic Pr6N B" w:hAnsi="Kozuka Gothic Pr6N B"/>
          <w:sz w:val="24"/>
        </w:rPr>
      </w:pPr>
      <w:r>
        <w:rPr>
          <w:rFonts w:ascii="Kozuka Gothic Pr6N B" w:eastAsia="Kozuka Gothic Pr6N B" w:hAnsi="Kozuka Gothic Pr6N B"/>
          <w:sz w:val="24"/>
        </w:rPr>
        <w:t>What are the four areas of the Uses and Gratification theory?</w:t>
      </w:r>
    </w:p>
    <w:tbl>
      <w:tblPr>
        <w:tblStyle w:val="MediumGrid1-Accent4"/>
        <w:tblW w:w="0" w:type="auto"/>
        <w:tblLook w:val="04A0" w:firstRow="1" w:lastRow="0" w:firstColumn="1" w:lastColumn="0" w:noHBand="0" w:noVBand="1"/>
      </w:tblPr>
      <w:tblGrid>
        <w:gridCol w:w="4508"/>
        <w:gridCol w:w="4498"/>
      </w:tblGrid>
      <w:tr w:rsidR="003C1614" w:rsidTr="003C1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C1614" w:rsidRDefault="0002540E" w:rsidP="003C1614">
            <w:pPr>
              <w:jc w:val="center"/>
              <w:rPr>
                <w:rFonts w:ascii="Kozuka Gothic Pr6N B" w:eastAsia="Kozuka Gothic Pr6N B" w:hAnsi="Kozuka Gothic Pr6N B"/>
                <w:sz w:val="24"/>
              </w:rPr>
            </w:pPr>
            <w:r>
              <w:rPr>
                <w:rFonts w:ascii="Kozuka Gothic Pr6N B" w:eastAsia="Kozuka Gothic Pr6N B" w:hAnsi="Kozuka Gothic Pr6N B"/>
                <w:sz w:val="24"/>
              </w:rPr>
              <w:t>Entertainment &amp; Diversion</w:t>
            </w:r>
          </w:p>
        </w:tc>
        <w:tc>
          <w:tcPr>
            <w:tcW w:w="4621" w:type="dxa"/>
          </w:tcPr>
          <w:p w:rsidR="003C1614" w:rsidRDefault="007511BF" w:rsidP="003C1614">
            <w:pPr>
              <w:jc w:val="cente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sidRPr="00865C2A">
              <w:rPr>
                <w:rFonts w:ascii="Kozuka Gothic Pr6N B" w:eastAsia="Kozuka Gothic Pr6N B" w:hAnsi="Kozuka Gothic Pr6N B"/>
              </w:rPr>
              <w:t>Information &amp; Education (Surveillance)</w:t>
            </w:r>
          </w:p>
        </w:tc>
      </w:tr>
      <w:tr w:rsidR="003C1614" w:rsidTr="003C1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C1614" w:rsidRDefault="007511BF" w:rsidP="003C1614">
            <w:pPr>
              <w:jc w:val="center"/>
              <w:rPr>
                <w:rFonts w:ascii="Kozuka Gothic Pr6N B" w:eastAsia="Kozuka Gothic Pr6N B" w:hAnsi="Kozuka Gothic Pr6N B"/>
                <w:sz w:val="24"/>
              </w:rPr>
            </w:pPr>
            <w:r>
              <w:rPr>
                <w:rFonts w:ascii="Kozuka Gothic Pr6N B" w:eastAsia="Kozuka Gothic Pr6N B" w:hAnsi="Kozuka Gothic Pr6N B"/>
                <w:sz w:val="24"/>
              </w:rPr>
              <w:t>Social Interaction</w:t>
            </w:r>
          </w:p>
        </w:tc>
        <w:tc>
          <w:tcPr>
            <w:tcW w:w="4621" w:type="dxa"/>
          </w:tcPr>
          <w:p w:rsidR="003C1614" w:rsidRDefault="007511BF" w:rsidP="003C1614">
            <w:pPr>
              <w:jc w:val="cente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Personal Identity</w:t>
            </w:r>
          </w:p>
        </w:tc>
      </w:tr>
    </w:tbl>
    <w:p w:rsidR="003C1614" w:rsidRDefault="003C1614" w:rsidP="00F67E0C">
      <w:pPr>
        <w:rPr>
          <w:rFonts w:ascii="Kozuka Gothic Pr6N B" w:eastAsia="Kozuka Gothic Pr6N B" w:hAnsi="Kozuka Gothic Pr6N B"/>
          <w:sz w:val="24"/>
        </w:rPr>
      </w:pPr>
    </w:p>
    <w:p w:rsidR="003C1614" w:rsidRDefault="003C1614" w:rsidP="00F67E0C">
      <w:pPr>
        <w:rPr>
          <w:rFonts w:ascii="Kozuka Gothic Pr6N B" w:eastAsia="Kozuka Gothic Pr6N B" w:hAnsi="Kozuka Gothic Pr6N B"/>
          <w:sz w:val="24"/>
        </w:rPr>
      </w:pPr>
      <w:r>
        <w:rPr>
          <w:rFonts w:ascii="Kozuka Gothic Pr6N B" w:eastAsia="Kozuka Gothic Pr6N B" w:hAnsi="Kozuka Gothic Pr6N B"/>
          <w:sz w:val="24"/>
        </w:rPr>
        <w:t>Can you think of/list products or platforms that use for each of the different uses or gratification areas? Remember some products/platforms may fall into more than one area.</w:t>
      </w:r>
    </w:p>
    <w:p w:rsidR="0068369B" w:rsidRDefault="0068369B" w:rsidP="00F67E0C">
      <w:pPr>
        <w:rPr>
          <w:rFonts w:ascii="Kozuka Gothic Pr6N B" w:eastAsia="Kozuka Gothic Pr6N B" w:hAnsi="Kozuka Gothic Pr6N B"/>
          <w:sz w:val="24"/>
        </w:rPr>
      </w:pPr>
    </w:p>
    <w:tbl>
      <w:tblPr>
        <w:tblStyle w:val="MediumGrid1-Accent6"/>
        <w:tblW w:w="0" w:type="auto"/>
        <w:tblLook w:val="04A0" w:firstRow="1" w:lastRow="0" w:firstColumn="1" w:lastColumn="0" w:noHBand="0" w:noVBand="1"/>
      </w:tblPr>
      <w:tblGrid>
        <w:gridCol w:w="4494"/>
        <w:gridCol w:w="4512"/>
      </w:tblGrid>
      <w:tr w:rsidR="003C1614" w:rsidTr="003C1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C1614" w:rsidRDefault="001338B2" w:rsidP="003C1614">
            <w:pPr>
              <w:jc w:val="center"/>
              <w:rPr>
                <w:rFonts w:ascii="Kozuka Gothic Pr6N B" w:eastAsia="Kozuka Gothic Pr6N B" w:hAnsi="Kozuka Gothic Pr6N B"/>
                <w:sz w:val="24"/>
              </w:rPr>
            </w:pPr>
            <w:r>
              <w:rPr>
                <w:rFonts w:ascii="Kozuka Gothic Pr6N B" w:eastAsia="Kozuka Gothic Pr6N B" w:hAnsi="Kozuka Gothic Pr6N B"/>
                <w:sz w:val="24"/>
              </w:rPr>
              <w:t>Entertainment &amp; Diversion</w:t>
            </w:r>
          </w:p>
        </w:tc>
        <w:tc>
          <w:tcPr>
            <w:tcW w:w="4621" w:type="dxa"/>
          </w:tcPr>
          <w:p w:rsidR="003C1614" w:rsidRDefault="001338B2" w:rsidP="003C1614">
            <w:pPr>
              <w:jc w:val="cente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Information &amp; Education</w:t>
            </w:r>
          </w:p>
        </w:tc>
      </w:tr>
      <w:tr w:rsidR="003C1614" w:rsidTr="003C1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C1614" w:rsidRPr="003C1614" w:rsidRDefault="000360D7" w:rsidP="003C1614">
            <w:pPr>
              <w:pStyle w:val="ListParagraph"/>
              <w:numPr>
                <w:ilvl w:val="0"/>
                <w:numId w:val="2"/>
              </w:numPr>
              <w:rPr>
                <w:rFonts w:ascii="Kozuka Gothic Pr6N B" w:eastAsia="Kozuka Gothic Pr6N B" w:hAnsi="Kozuka Gothic Pr6N B"/>
              </w:rPr>
            </w:pPr>
            <w:r>
              <w:rPr>
                <w:rFonts w:ascii="Kozuka Gothic Pr6N B" w:eastAsia="Kozuka Gothic Pr6N B" w:hAnsi="Kozuka Gothic Pr6N B"/>
              </w:rPr>
              <w:t>Blockbuster movies, books</w:t>
            </w:r>
            <w:r w:rsidR="00F91E62">
              <w:rPr>
                <w:rFonts w:ascii="Kozuka Gothic Pr6N B" w:eastAsia="Kozuka Gothic Pr6N B" w:hAnsi="Kozuka Gothic Pr6N B"/>
              </w:rPr>
              <w:t xml:space="preserve"> (The Hobbit)</w:t>
            </w:r>
          </w:p>
        </w:tc>
        <w:tc>
          <w:tcPr>
            <w:tcW w:w="4621" w:type="dxa"/>
          </w:tcPr>
          <w:p w:rsidR="003C1614" w:rsidRPr="003C1614" w:rsidRDefault="000360D7" w:rsidP="003C161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rPr>
            </w:pPr>
            <w:r>
              <w:rPr>
                <w:rFonts w:ascii="Kozuka Gothic Pr6N B" w:eastAsia="Kozuka Gothic Pr6N B" w:hAnsi="Kozuka Gothic Pr6N B"/>
              </w:rPr>
              <w:t>Radio programs, documentaries</w:t>
            </w:r>
            <w:r w:rsidR="00F91E62">
              <w:rPr>
                <w:rFonts w:ascii="Kozuka Gothic Pr6N B" w:eastAsia="Kozuka Gothic Pr6N B" w:hAnsi="Kozuka Gothic Pr6N B"/>
              </w:rPr>
              <w:t xml:space="preserve"> (World War Two)</w:t>
            </w:r>
          </w:p>
        </w:tc>
      </w:tr>
      <w:tr w:rsidR="003C1614" w:rsidTr="003C1614">
        <w:tc>
          <w:tcPr>
            <w:cnfStyle w:val="001000000000" w:firstRow="0" w:lastRow="0" w:firstColumn="1" w:lastColumn="0" w:oddVBand="0" w:evenVBand="0" w:oddHBand="0" w:evenHBand="0" w:firstRowFirstColumn="0" w:firstRowLastColumn="0" w:lastRowFirstColumn="0" w:lastRowLastColumn="0"/>
            <w:tcW w:w="4621" w:type="dxa"/>
          </w:tcPr>
          <w:p w:rsidR="003C1614" w:rsidRDefault="001338B2" w:rsidP="003C1614">
            <w:pPr>
              <w:jc w:val="center"/>
              <w:rPr>
                <w:rFonts w:ascii="Kozuka Gothic Pr6N B" w:eastAsia="Kozuka Gothic Pr6N B" w:hAnsi="Kozuka Gothic Pr6N B"/>
                <w:sz w:val="24"/>
              </w:rPr>
            </w:pPr>
            <w:r>
              <w:rPr>
                <w:rFonts w:ascii="Kozuka Gothic Pr6N B" w:eastAsia="Kozuka Gothic Pr6N B" w:hAnsi="Kozuka Gothic Pr6N B"/>
                <w:sz w:val="24"/>
              </w:rPr>
              <w:t>Social Interaction</w:t>
            </w:r>
          </w:p>
        </w:tc>
        <w:tc>
          <w:tcPr>
            <w:tcW w:w="4621" w:type="dxa"/>
          </w:tcPr>
          <w:p w:rsidR="003C1614" w:rsidRDefault="001338B2" w:rsidP="003C1614">
            <w:pPr>
              <w:jc w:val="cente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Personal Identity</w:t>
            </w:r>
          </w:p>
        </w:tc>
      </w:tr>
      <w:tr w:rsidR="003C1614" w:rsidTr="003C1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C1614" w:rsidRPr="003C1614" w:rsidRDefault="000360D7" w:rsidP="003C1614">
            <w:pPr>
              <w:pStyle w:val="ListParagraph"/>
              <w:numPr>
                <w:ilvl w:val="0"/>
                <w:numId w:val="2"/>
              </w:numPr>
              <w:rPr>
                <w:rFonts w:ascii="Kozuka Gothic Pr6N B" w:eastAsia="Kozuka Gothic Pr6N B" w:hAnsi="Kozuka Gothic Pr6N B"/>
              </w:rPr>
            </w:pPr>
            <w:r>
              <w:rPr>
                <w:rFonts w:ascii="Kozuka Gothic Pr6N B" w:eastAsia="Kozuka Gothic Pr6N B" w:hAnsi="Kozuka Gothic Pr6N B"/>
              </w:rPr>
              <w:t>Facebook, YouTube</w:t>
            </w:r>
            <w:bookmarkStart w:id="0" w:name="_GoBack"/>
            <w:bookmarkEnd w:id="0"/>
          </w:p>
        </w:tc>
        <w:tc>
          <w:tcPr>
            <w:tcW w:w="4621" w:type="dxa"/>
          </w:tcPr>
          <w:p w:rsidR="003C1614" w:rsidRPr="003C1614" w:rsidRDefault="000360D7" w:rsidP="003C161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rPr>
            </w:pPr>
            <w:r>
              <w:rPr>
                <w:rFonts w:ascii="Kozuka Gothic Pr6N B" w:eastAsia="Kozuka Gothic Pr6N B" w:hAnsi="Kozuka Gothic Pr6N B"/>
              </w:rPr>
              <w:t>TV programmes</w:t>
            </w:r>
            <w:r w:rsidR="00F91E62">
              <w:rPr>
                <w:rFonts w:ascii="Kozuka Gothic Pr6N B" w:eastAsia="Kozuka Gothic Pr6N B" w:hAnsi="Kozuka Gothic Pr6N B"/>
              </w:rPr>
              <w:t xml:space="preserve"> (EastEnders)</w:t>
            </w:r>
          </w:p>
        </w:tc>
      </w:tr>
    </w:tbl>
    <w:p w:rsidR="003C1614" w:rsidRDefault="003C1614" w:rsidP="00F67E0C">
      <w:pPr>
        <w:rPr>
          <w:rFonts w:ascii="Kozuka Gothic Pr6N B" w:eastAsia="Kozuka Gothic Pr6N B" w:hAnsi="Kozuka Gothic Pr6N B"/>
          <w:sz w:val="24"/>
        </w:rPr>
      </w:pPr>
    </w:p>
    <w:p w:rsidR="003C1614" w:rsidRDefault="003C1614" w:rsidP="003C1614">
      <w:pPr>
        <w:jc w:val="center"/>
        <w:rPr>
          <w:rFonts w:ascii="Kozuka Gothic Pr6N B" w:eastAsia="Kozuka Gothic Pr6N B" w:hAnsi="Kozuka Gothic Pr6N B"/>
          <w:b/>
          <w:sz w:val="24"/>
          <w:u w:val="single"/>
        </w:rPr>
      </w:pPr>
      <w:r>
        <w:rPr>
          <w:rFonts w:ascii="Kozuka Gothic Pr6N B" w:eastAsia="Kozuka Gothic Pr6N B" w:hAnsi="Kozuka Gothic Pr6N B"/>
          <w:b/>
          <w:sz w:val="24"/>
          <w:u w:val="single"/>
        </w:rPr>
        <w:t>Photoshop Task</w:t>
      </w:r>
    </w:p>
    <w:p w:rsidR="003C1614" w:rsidRDefault="003C1614" w:rsidP="003C1614">
      <w:pPr>
        <w:rPr>
          <w:rFonts w:ascii="Kozuka Gothic Pr6N B" w:eastAsia="Kozuka Gothic Pr6N B" w:hAnsi="Kozuka Gothic Pr6N B"/>
          <w:sz w:val="24"/>
        </w:rPr>
      </w:pPr>
      <w:r>
        <w:rPr>
          <w:rFonts w:ascii="Kozuka Gothic Pr6N B" w:eastAsia="Kozuka Gothic Pr6N B" w:hAnsi="Kozuka Gothic Pr6N B"/>
          <w:sz w:val="24"/>
        </w:rPr>
        <w:t>Create a poster using Photoshop explaining one of the following theories...</w:t>
      </w:r>
    </w:p>
    <w:p w:rsidR="003C1614" w:rsidRDefault="003C1614" w:rsidP="003C1614">
      <w:pPr>
        <w:pStyle w:val="ListParagraph"/>
        <w:numPr>
          <w:ilvl w:val="0"/>
          <w:numId w:val="2"/>
        </w:numPr>
        <w:rPr>
          <w:rFonts w:ascii="Kozuka Gothic Pr6N B" w:eastAsia="Kozuka Gothic Pr6N B" w:hAnsi="Kozuka Gothic Pr6N B"/>
        </w:rPr>
      </w:pPr>
      <w:r>
        <w:rPr>
          <w:rFonts w:ascii="Kozuka Gothic Pr6N B" w:eastAsia="Kozuka Gothic Pr6N B" w:hAnsi="Kozuka Gothic Pr6N B"/>
        </w:rPr>
        <w:t>Hypodermic Needle Theory</w:t>
      </w:r>
    </w:p>
    <w:p w:rsidR="003C1614" w:rsidRDefault="003C1614" w:rsidP="003C1614">
      <w:pPr>
        <w:pStyle w:val="ListParagraph"/>
        <w:numPr>
          <w:ilvl w:val="0"/>
          <w:numId w:val="2"/>
        </w:numPr>
        <w:rPr>
          <w:rFonts w:ascii="Kozuka Gothic Pr6N B" w:eastAsia="Kozuka Gothic Pr6N B" w:hAnsi="Kozuka Gothic Pr6N B"/>
        </w:rPr>
      </w:pPr>
      <w:r>
        <w:rPr>
          <w:rFonts w:ascii="Kozuka Gothic Pr6N B" w:eastAsia="Kozuka Gothic Pr6N B" w:hAnsi="Kozuka Gothic Pr6N B"/>
        </w:rPr>
        <w:t>Opinion Leader Theory</w:t>
      </w:r>
    </w:p>
    <w:p w:rsidR="003C1614" w:rsidRDefault="003C1614" w:rsidP="003C1614">
      <w:pPr>
        <w:pStyle w:val="ListParagraph"/>
        <w:numPr>
          <w:ilvl w:val="0"/>
          <w:numId w:val="2"/>
        </w:numPr>
        <w:rPr>
          <w:rFonts w:ascii="Kozuka Gothic Pr6N B" w:eastAsia="Kozuka Gothic Pr6N B" w:hAnsi="Kozuka Gothic Pr6N B"/>
        </w:rPr>
      </w:pPr>
      <w:r>
        <w:rPr>
          <w:rFonts w:ascii="Kozuka Gothic Pr6N B" w:eastAsia="Kozuka Gothic Pr6N B" w:hAnsi="Kozuka Gothic Pr6N B"/>
        </w:rPr>
        <w:t>Uses and Gratification Theory</w:t>
      </w:r>
    </w:p>
    <w:p w:rsidR="003C1614" w:rsidRDefault="003C1614" w:rsidP="003C1614">
      <w:pPr>
        <w:rPr>
          <w:rFonts w:ascii="Kozuka Gothic Pr6N B" w:eastAsia="Kozuka Gothic Pr6N B" w:hAnsi="Kozuka Gothic Pr6N B"/>
        </w:rPr>
      </w:pPr>
    </w:p>
    <w:p w:rsidR="003C1614" w:rsidRPr="003C1614" w:rsidRDefault="003C1614" w:rsidP="003C1614">
      <w:pPr>
        <w:rPr>
          <w:rFonts w:ascii="Kozuka Gothic Pr6N B" w:eastAsia="Kozuka Gothic Pr6N B" w:hAnsi="Kozuka Gothic Pr6N B"/>
          <w:sz w:val="24"/>
        </w:rPr>
      </w:pPr>
      <w:r>
        <w:rPr>
          <w:rFonts w:ascii="Kozuka Gothic Pr6N B" w:eastAsia="Kozuka Gothic Pr6N B" w:hAnsi="Kozuka Gothic Pr6N B"/>
        </w:rPr>
        <w:t xml:space="preserve">Please complete for Homework and upload to Weebly site. </w:t>
      </w:r>
      <w:r w:rsidRPr="003C1614">
        <w:rPr>
          <w:rFonts w:ascii="Kozuka Gothic Pr6N B" w:eastAsia="Kozuka Gothic Pr6N B" w:hAnsi="Kozuka Gothic Pr6N B"/>
        </w:rPr>
        <w:t xml:space="preserve"> </w:t>
      </w:r>
    </w:p>
    <w:p w:rsidR="00F67E0C" w:rsidRPr="006E7A52" w:rsidRDefault="00F67E0C" w:rsidP="00F67E0C">
      <w:pPr>
        <w:rPr>
          <w:rFonts w:ascii="Kozuka Gothic Pr6N B" w:eastAsia="Kozuka Gothic Pr6N B" w:hAnsi="Kozuka Gothic Pr6N B"/>
          <w:sz w:val="24"/>
        </w:rPr>
      </w:pPr>
    </w:p>
    <w:sectPr w:rsidR="00F67E0C" w:rsidRPr="006E7A52" w:rsidSect="005523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12" w:rsidRDefault="00CF1312" w:rsidP="00872B67">
      <w:pPr>
        <w:spacing w:after="0" w:line="240" w:lineRule="auto"/>
      </w:pPr>
      <w:r>
        <w:separator/>
      </w:r>
    </w:p>
  </w:endnote>
  <w:endnote w:type="continuationSeparator" w:id="0">
    <w:p w:rsidR="00CF1312" w:rsidRDefault="00CF1312" w:rsidP="0087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zuka Gothic Pr6N B">
    <w:altName w:val="Arial Unicode MS"/>
    <w:panose1 w:val="020B0800000000000000"/>
    <w:charset w:val="80"/>
    <w:family w:val="swiss"/>
    <w:notTrueType/>
    <w:pitch w:val="variable"/>
    <w:sig w:usb0="000002D7" w:usb1="2AC71C11"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12" w:rsidRDefault="00CF1312" w:rsidP="00872B67">
      <w:pPr>
        <w:spacing w:after="0" w:line="240" w:lineRule="auto"/>
      </w:pPr>
      <w:r>
        <w:separator/>
      </w:r>
    </w:p>
  </w:footnote>
  <w:footnote w:type="continuationSeparator" w:id="0">
    <w:p w:rsidR="00CF1312" w:rsidRDefault="00CF1312" w:rsidP="0087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12" w:rsidRDefault="00CF1312">
    <w:pPr>
      <w:pStyle w:val="Header"/>
    </w:pPr>
    <w:r>
      <w:rPr>
        <w:noProof/>
        <w:lang w:eastAsia="en-GB"/>
      </w:rPr>
      <w:drawing>
        <wp:anchor distT="0" distB="0" distL="114300" distR="114300" simplePos="0" relativeHeight="251659264" behindDoc="0" locked="0" layoutInCell="1" allowOverlap="1">
          <wp:simplePos x="0" y="0"/>
          <wp:positionH relativeFrom="rightMargin">
            <wp:align>left</wp:align>
          </wp:positionH>
          <wp:positionV relativeFrom="paragraph">
            <wp:posOffset>-281896</wp:posOffset>
          </wp:positionV>
          <wp:extent cx="616171" cy="589519"/>
          <wp:effectExtent l="0" t="0" r="0" b="1270"/>
          <wp:wrapNone/>
          <wp:docPr id="7" name="Picture 7" descr="http://www.3cx.com/wp-content/uploads/wiltshire_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cx.com/wp-content/uploads/wiltshire_colleg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171" cy="589519"/>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leftMargin">
            <wp:align>right</wp:align>
          </wp:positionH>
          <wp:positionV relativeFrom="paragraph">
            <wp:posOffset>-257928</wp:posOffset>
          </wp:positionV>
          <wp:extent cx="594797" cy="562646"/>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Level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797" cy="562646"/>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A5215"/>
    <w:multiLevelType w:val="hybridMultilevel"/>
    <w:tmpl w:val="8892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D18E9"/>
    <w:multiLevelType w:val="hybridMultilevel"/>
    <w:tmpl w:val="B1A0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93455"/>
    <w:multiLevelType w:val="hybridMultilevel"/>
    <w:tmpl w:val="DCD8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C"/>
    <w:rsid w:val="0002540E"/>
    <w:rsid w:val="000360D7"/>
    <w:rsid w:val="0009795C"/>
    <w:rsid w:val="001338B2"/>
    <w:rsid w:val="002212C1"/>
    <w:rsid w:val="00314375"/>
    <w:rsid w:val="003C1614"/>
    <w:rsid w:val="003D6275"/>
    <w:rsid w:val="004E5518"/>
    <w:rsid w:val="00510F89"/>
    <w:rsid w:val="005165FE"/>
    <w:rsid w:val="00552313"/>
    <w:rsid w:val="005F0341"/>
    <w:rsid w:val="0068369B"/>
    <w:rsid w:val="006A72E6"/>
    <w:rsid w:val="006B23F0"/>
    <w:rsid w:val="006E7A52"/>
    <w:rsid w:val="007511BF"/>
    <w:rsid w:val="007772A5"/>
    <w:rsid w:val="00795CB2"/>
    <w:rsid w:val="007B1409"/>
    <w:rsid w:val="00807597"/>
    <w:rsid w:val="00865C2A"/>
    <w:rsid w:val="00872B67"/>
    <w:rsid w:val="008A13EF"/>
    <w:rsid w:val="009F1516"/>
    <w:rsid w:val="00A01426"/>
    <w:rsid w:val="00A41DC8"/>
    <w:rsid w:val="00AA2194"/>
    <w:rsid w:val="00B00D1E"/>
    <w:rsid w:val="00BE5F44"/>
    <w:rsid w:val="00C94113"/>
    <w:rsid w:val="00CD2591"/>
    <w:rsid w:val="00CF1312"/>
    <w:rsid w:val="00D55C07"/>
    <w:rsid w:val="00DB6C5E"/>
    <w:rsid w:val="00DE7291"/>
    <w:rsid w:val="00F42478"/>
    <w:rsid w:val="00F67E0C"/>
    <w:rsid w:val="00F91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188AA"/>
  <w15:docId w15:val="{615B3F5D-5AB6-463F-B460-B82D4522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0C"/>
    <w:pPr>
      <w:spacing w:after="0" w:line="240" w:lineRule="auto"/>
      <w:ind w:left="720"/>
      <w:contextualSpacing/>
    </w:pPr>
    <w:rPr>
      <w:rFonts w:ascii="Times New Roman" w:eastAsia="Times New Roman" w:hAnsi="Times New Roman" w:cs="Times New Roman"/>
      <w:sz w:val="24"/>
      <w:szCs w:val="20"/>
      <w:lang w:eastAsia="en-GB"/>
    </w:rPr>
  </w:style>
  <w:style w:type="table" w:styleId="TableGrid">
    <w:name w:val="Table Grid"/>
    <w:basedOn w:val="TableNormal"/>
    <w:uiPriority w:val="39"/>
    <w:rsid w:val="00F6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21">
    <w:name w:val="Grid Table 6 Colorful - Accent 21"/>
    <w:basedOn w:val="TableNormal"/>
    <w:uiPriority w:val="51"/>
    <w:rsid w:val="00F67E0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uiPriority w:val="49"/>
    <w:rsid w:val="00F67E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872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B67"/>
  </w:style>
  <w:style w:type="paragraph" w:styleId="Footer">
    <w:name w:val="footer"/>
    <w:basedOn w:val="Normal"/>
    <w:link w:val="FooterChar"/>
    <w:uiPriority w:val="99"/>
    <w:unhideWhenUsed/>
    <w:rsid w:val="00872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B67"/>
  </w:style>
  <w:style w:type="paragraph" w:styleId="BalloonText">
    <w:name w:val="Balloon Text"/>
    <w:basedOn w:val="Normal"/>
    <w:link w:val="BalloonTextChar"/>
    <w:uiPriority w:val="99"/>
    <w:semiHidden/>
    <w:unhideWhenUsed/>
    <w:rsid w:val="00A0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26"/>
    <w:rPr>
      <w:rFonts w:ascii="Tahoma" w:hAnsi="Tahoma" w:cs="Tahoma"/>
      <w:sz w:val="16"/>
      <w:szCs w:val="16"/>
    </w:rPr>
  </w:style>
  <w:style w:type="table" w:styleId="LightList-Accent6">
    <w:name w:val="Light List Accent 6"/>
    <w:basedOn w:val="TableNormal"/>
    <w:uiPriority w:val="61"/>
    <w:rsid w:val="00A0142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Grid1-Accent6">
    <w:name w:val="Medium Grid 1 Accent 6"/>
    <w:basedOn w:val="TableNormal"/>
    <w:uiPriority w:val="67"/>
    <w:rsid w:val="00A0142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1-Accent4">
    <w:name w:val="Medium Grid 1 Accent 4"/>
    <w:basedOn w:val="TableNormal"/>
    <w:uiPriority w:val="67"/>
    <w:rsid w:val="00A0142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2">
    <w:name w:val="Medium Grid 1 Accent 2"/>
    <w:basedOn w:val="TableNormal"/>
    <w:uiPriority w:val="67"/>
    <w:rsid w:val="00A0142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5">
    <w:name w:val="Medium Grid 1 Accent 5"/>
    <w:basedOn w:val="TableNormal"/>
    <w:uiPriority w:val="67"/>
    <w:rsid w:val="00A0142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8FE2-D4A1-430F-8A74-181A7741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Milford</dc:creator>
  <cp:keywords/>
  <dc:description/>
  <cp:lastModifiedBy>Sebastian Sandford</cp:lastModifiedBy>
  <cp:revision>21</cp:revision>
  <dcterms:created xsi:type="dcterms:W3CDTF">2016-09-28T08:07:00Z</dcterms:created>
  <dcterms:modified xsi:type="dcterms:W3CDTF">2016-09-28T09:19:00Z</dcterms:modified>
</cp:coreProperties>
</file>